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0E20FEC" w:rsidR="00DE659C" w:rsidRPr="00411084" w:rsidRDefault="00B42F1B" w:rsidP="00BE0465">
      <w:pPr>
        <w:pStyle w:val="Titolo1"/>
        <w:spacing w:before="0"/>
        <w:jc w:val="center"/>
        <w:rPr>
          <w:sz w:val="24"/>
          <w:szCs w:val="24"/>
        </w:rPr>
      </w:pPr>
      <w:r w:rsidRPr="00B42F1B">
        <w:rPr>
          <w:sz w:val="24"/>
          <w:szCs w:val="24"/>
        </w:rPr>
        <w:t>Come il Padre mi ha comandato, così io agisco</w:t>
      </w:r>
    </w:p>
    <w:p w14:paraId="183C638B" w14:textId="3A6965D6" w:rsidR="00F43110" w:rsidRPr="00127CB2" w:rsidRDefault="00C65B74" w:rsidP="00203EE9">
      <w:pPr>
        <w:spacing w:after="120"/>
        <w:jc w:val="both"/>
        <w:rPr>
          <w:rFonts w:ascii="Arial" w:hAnsi="Arial" w:cs="Arial"/>
        </w:rPr>
      </w:pPr>
      <w:r w:rsidRPr="00127CB2">
        <w:rPr>
          <w:rFonts w:ascii="Arial" w:hAnsi="Arial" w:cs="Arial"/>
        </w:rPr>
        <w:t>La nostra fede dogmatica, fede infallibilmente vera e immutabile in eterno, confessa che nel Verbo Incarnato, una è la Persona, la Persona eterna del Verbo. Confessa che il Verbo sussiste nella Natura divina come vero Dio, generato dal Padre prima di tutti i secoli</w:t>
      </w:r>
      <w:r w:rsidR="002844A9" w:rsidRPr="00127CB2">
        <w:rPr>
          <w:rFonts w:ascii="Arial" w:hAnsi="Arial" w:cs="Arial"/>
        </w:rPr>
        <w:t>.</w:t>
      </w:r>
      <w:r w:rsidRPr="00127CB2">
        <w:rPr>
          <w:rFonts w:ascii="Arial" w:hAnsi="Arial" w:cs="Arial"/>
        </w:rPr>
        <w:t xml:space="preserve"> Sussiste anche nella natura umana perfetta. </w:t>
      </w:r>
      <w:r w:rsidR="002844A9" w:rsidRPr="00127CB2">
        <w:rPr>
          <w:rFonts w:ascii="Arial" w:hAnsi="Arial" w:cs="Arial"/>
        </w:rPr>
        <w:t>U</w:t>
      </w:r>
      <w:r w:rsidRPr="00127CB2">
        <w:rPr>
          <w:rFonts w:ascii="Arial" w:hAnsi="Arial" w:cs="Arial"/>
        </w:rPr>
        <w:t>ma sola Persona, due natura perfette. L</w:t>
      </w:r>
      <w:r w:rsidR="002844A9" w:rsidRPr="00127CB2">
        <w:rPr>
          <w:rFonts w:ascii="Arial" w:hAnsi="Arial" w:cs="Arial"/>
        </w:rPr>
        <w:t>a</w:t>
      </w:r>
      <w:r w:rsidRPr="00127CB2">
        <w:rPr>
          <w:rFonts w:ascii="Arial" w:hAnsi="Arial" w:cs="Arial"/>
        </w:rPr>
        <w:t xml:space="preserve"> natura umana però non è Persona, altrimenti non avremmo avuto la incarnazione. È il </w:t>
      </w:r>
      <w:r w:rsidR="002844A9" w:rsidRPr="00127CB2">
        <w:rPr>
          <w:rFonts w:ascii="Arial" w:hAnsi="Arial" w:cs="Arial"/>
        </w:rPr>
        <w:t xml:space="preserve">Verbo </w:t>
      </w:r>
      <w:r w:rsidRPr="00127CB2">
        <w:rPr>
          <w:rFonts w:ascii="Arial" w:hAnsi="Arial" w:cs="Arial"/>
        </w:rPr>
        <w:t>che si è fatto carne, vera carne. Ora la vera carne di Cristo è carne con una sua propria volontà, per cui il Verbo eterno incarnato possiede la volontà divina della Persona divina e  possiede la volontà umana della carne. Ora noi sappiamo che la volontà della carne dalla carne è stata data interamente alla Persona del Verbo e la Persona del Verbo ha offerto al Padre</w:t>
      </w:r>
      <w:r w:rsidR="002844A9" w:rsidRPr="00127CB2">
        <w:rPr>
          <w:rFonts w:ascii="Arial" w:hAnsi="Arial" w:cs="Arial"/>
        </w:rPr>
        <w:t>,</w:t>
      </w:r>
      <w:r w:rsidRPr="00127CB2">
        <w:rPr>
          <w:rFonts w:ascii="Arial" w:hAnsi="Arial" w:cs="Arial"/>
        </w:rPr>
        <w:t xml:space="preserve"> per fare la sua Divina ed eterna volontà, è la volontà della sua Persona divina e la volontà della carne assunta dalla Vergine Maria per opera dello Spirito Santo. Sempre nel corso dei primi otto secoli le eresie cristologiche sono state moltissime. La Chiesa, guidata dalla sapienza, dall’intelligenza, dalla scienza, dal consiglio dello Spirito Santo le ha combattute tutte, ridando a Cristo Gesù sempre la sua divina e umana verità.</w:t>
      </w:r>
      <w:r w:rsidR="00203EE9" w:rsidRPr="00127CB2">
        <w:rPr>
          <w:rFonts w:ascii="Arial" w:hAnsi="Arial" w:cs="Arial"/>
        </w:rPr>
        <w:t xml:space="preserve"> </w:t>
      </w:r>
    </w:p>
    <w:p w14:paraId="0318374B" w14:textId="44C452BE" w:rsidR="00411084" w:rsidRPr="00127CB2" w:rsidRDefault="00203EE9" w:rsidP="00203EE9">
      <w:pPr>
        <w:spacing w:after="120"/>
        <w:jc w:val="both"/>
        <w:rPr>
          <w:rFonts w:ascii="Arial" w:hAnsi="Arial" w:cs="Arial"/>
        </w:rPr>
      </w:pPr>
      <w:r w:rsidRPr="00127CB2">
        <w:rPr>
          <w:rFonts w:ascii="Arial" w:hAnsi="Arial" w:cs="Arial"/>
        </w:rPr>
        <w:t xml:space="preserve">Ecco le eresie combattute dalla Chiesa nei suoi primi secoli di vita: </w:t>
      </w:r>
      <w:r w:rsidRPr="00127CB2">
        <w:rPr>
          <w:rFonts w:ascii="Arial" w:hAnsi="Arial" w:cs="Arial"/>
        </w:rPr>
        <w:t>Docetismo</w:t>
      </w:r>
      <w:r w:rsidRPr="00127CB2">
        <w:rPr>
          <w:rFonts w:ascii="Arial" w:hAnsi="Arial" w:cs="Arial"/>
        </w:rPr>
        <w:t xml:space="preserve">, </w:t>
      </w:r>
      <w:r w:rsidRPr="00127CB2">
        <w:rPr>
          <w:rFonts w:ascii="Arial" w:hAnsi="Arial" w:cs="Arial"/>
        </w:rPr>
        <w:t>Cerintianesimo</w:t>
      </w:r>
      <w:r w:rsidRPr="00127CB2">
        <w:rPr>
          <w:rFonts w:ascii="Arial" w:hAnsi="Arial" w:cs="Arial"/>
        </w:rPr>
        <w:t xml:space="preserve">, </w:t>
      </w:r>
      <w:r w:rsidRPr="00127CB2">
        <w:rPr>
          <w:rFonts w:ascii="Arial" w:hAnsi="Arial" w:cs="Arial"/>
        </w:rPr>
        <w:t>Modalismo</w:t>
      </w:r>
      <w:r w:rsidRPr="00127CB2">
        <w:rPr>
          <w:rFonts w:ascii="Arial" w:hAnsi="Arial" w:cs="Arial"/>
        </w:rPr>
        <w:t xml:space="preserve">, </w:t>
      </w:r>
      <w:r w:rsidRPr="00127CB2">
        <w:rPr>
          <w:rFonts w:ascii="Arial" w:hAnsi="Arial" w:cs="Arial"/>
        </w:rPr>
        <w:t>Adozionismo</w:t>
      </w:r>
      <w:r w:rsidRPr="00127CB2">
        <w:rPr>
          <w:rFonts w:ascii="Arial" w:hAnsi="Arial" w:cs="Arial"/>
        </w:rPr>
        <w:t xml:space="preserve">, </w:t>
      </w:r>
      <w:r w:rsidRPr="00127CB2">
        <w:rPr>
          <w:rFonts w:ascii="Arial" w:hAnsi="Arial" w:cs="Arial"/>
        </w:rPr>
        <w:t>Marcionismo</w:t>
      </w:r>
      <w:r w:rsidRPr="00127CB2">
        <w:rPr>
          <w:rFonts w:ascii="Arial" w:hAnsi="Arial" w:cs="Arial"/>
        </w:rPr>
        <w:t xml:space="preserve">, </w:t>
      </w:r>
      <w:r w:rsidRPr="00127CB2">
        <w:rPr>
          <w:rFonts w:ascii="Arial" w:hAnsi="Arial" w:cs="Arial"/>
        </w:rPr>
        <w:t>Montanismo</w:t>
      </w:r>
      <w:r w:rsidRPr="00127CB2">
        <w:rPr>
          <w:rFonts w:ascii="Arial" w:hAnsi="Arial" w:cs="Arial"/>
        </w:rPr>
        <w:t xml:space="preserve">, </w:t>
      </w:r>
      <w:r w:rsidRPr="00127CB2">
        <w:rPr>
          <w:rFonts w:ascii="Arial" w:hAnsi="Arial" w:cs="Arial"/>
        </w:rPr>
        <w:t>Manicheismo</w:t>
      </w:r>
      <w:r w:rsidRPr="00127CB2">
        <w:rPr>
          <w:rFonts w:ascii="Arial" w:hAnsi="Arial" w:cs="Arial"/>
        </w:rPr>
        <w:t xml:space="preserve">, </w:t>
      </w:r>
      <w:r w:rsidRPr="00127CB2">
        <w:rPr>
          <w:rFonts w:ascii="Arial" w:hAnsi="Arial" w:cs="Arial"/>
        </w:rPr>
        <w:t>Novazianismo</w:t>
      </w:r>
      <w:r w:rsidRPr="00127CB2">
        <w:rPr>
          <w:rFonts w:ascii="Arial" w:hAnsi="Arial" w:cs="Arial"/>
        </w:rPr>
        <w:t xml:space="preserve">, </w:t>
      </w:r>
      <w:r w:rsidRPr="00127CB2">
        <w:rPr>
          <w:rFonts w:ascii="Arial" w:hAnsi="Arial" w:cs="Arial"/>
        </w:rPr>
        <w:t>Donatismo</w:t>
      </w:r>
      <w:r w:rsidRPr="00127CB2">
        <w:rPr>
          <w:rFonts w:ascii="Arial" w:hAnsi="Arial" w:cs="Arial"/>
        </w:rPr>
        <w:t xml:space="preserve">, </w:t>
      </w:r>
      <w:r w:rsidRPr="00127CB2">
        <w:rPr>
          <w:rFonts w:ascii="Arial" w:hAnsi="Arial" w:cs="Arial"/>
        </w:rPr>
        <w:t>Arianesimo</w:t>
      </w:r>
      <w:r w:rsidRPr="00127CB2">
        <w:rPr>
          <w:rFonts w:ascii="Arial" w:hAnsi="Arial" w:cs="Arial"/>
        </w:rPr>
        <w:t xml:space="preserve">, </w:t>
      </w:r>
      <w:r w:rsidRPr="00127CB2">
        <w:rPr>
          <w:rFonts w:ascii="Arial" w:hAnsi="Arial" w:cs="Arial"/>
        </w:rPr>
        <w:t>Apollinarismo</w:t>
      </w:r>
      <w:r w:rsidRPr="00127CB2">
        <w:rPr>
          <w:rFonts w:ascii="Arial" w:hAnsi="Arial" w:cs="Arial"/>
        </w:rPr>
        <w:t xml:space="preserve">, </w:t>
      </w:r>
      <w:r w:rsidRPr="00127CB2">
        <w:rPr>
          <w:rFonts w:ascii="Arial" w:hAnsi="Arial" w:cs="Arial"/>
        </w:rPr>
        <w:t>Priscillianesimo</w:t>
      </w:r>
      <w:r w:rsidRPr="00127CB2">
        <w:rPr>
          <w:rFonts w:ascii="Arial" w:hAnsi="Arial" w:cs="Arial"/>
        </w:rPr>
        <w:t xml:space="preserve">, </w:t>
      </w:r>
      <w:r w:rsidRPr="00127CB2">
        <w:rPr>
          <w:rFonts w:ascii="Arial" w:hAnsi="Arial" w:cs="Arial"/>
        </w:rPr>
        <w:t>Pelagianesimo</w:t>
      </w:r>
      <w:r w:rsidRPr="00127CB2">
        <w:rPr>
          <w:rFonts w:ascii="Arial" w:hAnsi="Arial" w:cs="Arial"/>
        </w:rPr>
        <w:t xml:space="preserve">, </w:t>
      </w:r>
      <w:r w:rsidRPr="00127CB2">
        <w:rPr>
          <w:rFonts w:ascii="Arial" w:hAnsi="Arial" w:cs="Arial"/>
        </w:rPr>
        <w:t>Monofisismo</w:t>
      </w:r>
      <w:r w:rsidRPr="00127CB2">
        <w:rPr>
          <w:rFonts w:ascii="Arial" w:hAnsi="Arial" w:cs="Arial"/>
        </w:rPr>
        <w:t xml:space="preserve">, </w:t>
      </w:r>
      <w:r w:rsidRPr="00127CB2">
        <w:rPr>
          <w:rFonts w:ascii="Arial" w:hAnsi="Arial" w:cs="Arial"/>
        </w:rPr>
        <w:t>Nestorianesimo</w:t>
      </w:r>
      <w:r w:rsidRPr="00127CB2">
        <w:rPr>
          <w:rFonts w:ascii="Arial" w:hAnsi="Arial" w:cs="Arial"/>
        </w:rPr>
        <w:t xml:space="preserve">. </w:t>
      </w:r>
      <w:r w:rsidRPr="00127CB2">
        <w:rPr>
          <w:rFonts w:ascii="Arial" w:hAnsi="Arial" w:cs="Arial"/>
        </w:rPr>
        <w:t>Monotelismo (o monoteletismo)</w:t>
      </w:r>
      <w:r w:rsidRPr="00127CB2">
        <w:rPr>
          <w:rFonts w:ascii="Arial" w:hAnsi="Arial" w:cs="Arial"/>
        </w:rPr>
        <w:t xml:space="preserve">, </w:t>
      </w:r>
      <w:r w:rsidRPr="00127CB2">
        <w:rPr>
          <w:rFonts w:ascii="Arial" w:hAnsi="Arial" w:cs="Arial"/>
        </w:rPr>
        <w:t>Abeliani</w:t>
      </w:r>
      <w:r w:rsidRPr="00127CB2">
        <w:rPr>
          <w:rFonts w:ascii="Arial" w:hAnsi="Arial" w:cs="Arial"/>
        </w:rPr>
        <w:t xml:space="preserve">, </w:t>
      </w:r>
      <w:r w:rsidRPr="00127CB2">
        <w:rPr>
          <w:rFonts w:ascii="Arial" w:hAnsi="Arial" w:cs="Arial"/>
        </w:rPr>
        <w:t>Adelofagi</w:t>
      </w:r>
      <w:r w:rsidRPr="00127CB2">
        <w:rPr>
          <w:rFonts w:ascii="Arial" w:hAnsi="Arial" w:cs="Arial"/>
        </w:rPr>
        <w:t xml:space="preserve">, </w:t>
      </w:r>
      <w:r w:rsidRPr="00127CB2">
        <w:rPr>
          <w:rFonts w:ascii="Arial" w:hAnsi="Arial" w:cs="Arial"/>
        </w:rPr>
        <w:t>Macedonianismo</w:t>
      </w:r>
      <w:r w:rsidRPr="00127CB2">
        <w:rPr>
          <w:rFonts w:ascii="Arial" w:hAnsi="Arial" w:cs="Arial"/>
        </w:rPr>
        <w:t>. Oggi siamo giunti ben oltre tutte queste eresia, Siamo giunti al punto di dichiarare Cristo G</w:t>
      </w:r>
      <w:r w:rsidR="002844A9" w:rsidRPr="00127CB2">
        <w:rPr>
          <w:rFonts w:ascii="Arial" w:hAnsi="Arial" w:cs="Arial"/>
        </w:rPr>
        <w:t>e</w:t>
      </w:r>
      <w:r w:rsidRPr="00127CB2">
        <w:rPr>
          <w:rFonts w:ascii="Arial" w:hAnsi="Arial" w:cs="Arial"/>
        </w:rPr>
        <w:t xml:space="preserve">sù non può necessario per la salvezza dei popoli e delle nazioni. Tutte le religioni sono via di salvezza. Siamo giunti a negare la stessa esistenza di Cristo Gesù con la fabbricazione da parte dei cattolici del Dio unico. Siamo giunti a negare tutta </w:t>
      </w:r>
      <w:r w:rsidR="0056104F" w:rsidRPr="00127CB2">
        <w:rPr>
          <w:rFonts w:ascii="Arial" w:hAnsi="Arial" w:cs="Arial"/>
        </w:rPr>
        <w:t xml:space="preserve">la missione che il </w:t>
      </w:r>
      <w:r w:rsidR="002844A9" w:rsidRPr="00127CB2">
        <w:rPr>
          <w:rFonts w:ascii="Arial" w:hAnsi="Arial" w:cs="Arial"/>
        </w:rPr>
        <w:t xml:space="preserve">Padre </w:t>
      </w:r>
      <w:r w:rsidR="0056104F" w:rsidRPr="00127CB2">
        <w:rPr>
          <w:rFonts w:ascii="Arial" w:hAnsi="Arial" w:cs="Arial"/>
        </w:rPr>
        <w:t xml:space="preserve">ha consegnato a Cristo e che </w:t>
      </w:r>
      <w:r w:rsidR="002844A9" w:rsidRPr="00127CB2">
        <w:rPr>
          <w:rFonts w:ascii="Arial" w:hAnsi="Arial" w:cs="Arial"/>
        </w:rPr>
        <w:t xml:space="preserve">Lui </w:t>
      </w:r>
      <w:r w:rsidR="0056104F" w:rsidRPr="00127CB2">
        <w:rPr>
          <w:rFonts w:ascii="Arial" w:hAnsi="Arial" w:cs="Arial"/>
        </w:rPr>
        <w:t>dovrà portare a compimento nella storia fino al giorno della sua gloriosa parusia. Si è dichiarato il libro del Vangelo uguale a ogni altro libro religioso. Si è giunti a parlare di un Dio senza Cristo per timore di offendere le altre religioni. Ci si è spogliati interamente del tesoro delle nostre santissime verità su Cristo Gesù, per parlare di un Dio senza volto, senza Parola, senza grazia, senza conversione, senza verità, senza moral</w:t>
      </w:r>
      <w:r w:rsidR="00127CB2" w:rsidRPr="00127CB2">
        <w:rPr>
          <w:rFonts w:ascii="Arial" w:hAnsi="Arial" w:cs="Arial"/>
        </w:rPr>
        <w:t>ità</w:t>
      </w:r>
      <w:r w:rsidR="0056104F" w:rsidRPr="00127CB2">
        <w:rPr>
          <w:rFonts w:ascii="Arial" w:hAnsi="Arial" w:cs="Arial"/>
        </w:rPr>
        <w:t xml:space="preserve">. Ormai Dio è la volontà dell’uomo. Cristo è la volontà dell’uomo. lo Spirito Santo è il sentimento dell’uomo. È questa oggi l’urgenza madre di ogni altra urgenza: ridare a Dio la sua verità, a Cristo Gesù la sua verità, allo Spirito Santo la sua verità, alla Madre di Dio la sua verità, alla Chiesa la sua verità, al Vangelo la sua verità, alla Divina Rivelazione la sua verità, alla Sacra Tradizione la sua verità, al Magistero la sua verità, ai sacramenti la loro verità, perché si possa dare all’uomo la sua verità. Anche all’escatologia si deve dare la sua verità, perché essa è anche essenza della verità dell’uomo. Anche alla creazione dobbiamo dare la sua verità. </w:t>
      </w:r>
    </w:p>
    <w:p w14:paraId="10DF8244" w14:textId="3FE9AAE4" w:rsidR="000B02B1" w:rsidRPr="00127CB2" w:rsidRDefault="00B42F1B" w:rsidP="00A9689A">
      <w:pPr>
        <w:spacing w:after="120"/>
        <w:jc w:val="both"/>
        <w:rPr>
          <w:rFonts w:ascii="Arial" w:hAnsi="Arial" w:cs="Arial"/>
          <w:i/>
          <w:iCs/>
        </w:rPr>
      </w:pPr>
      <w:r w:rsidRPr="00127CB2">
        <w:rPr>
          <w:rFonts w:ascii="Arial" w:hAnsi="Arial" w:cs="Arial"/>
          <w:i/>
          <w:iCs/>
        </w:rPr>
        <w:t>Se</w:t>
      </w:r>
      <w:r w:rsidR="00A9689A" w:rsidRPr="00127CB2">
        <w:rPr>
          <w:rFonts w:ascii="Arial" w:hAnsi="Arial" w:cs="Arial"/>
          <w:i/>
          <w:iCs/>
        </w:rPr>
        <w:t xml:space="preserve"> mi amate, osserverete i miei comandamenti; e io pregherò il Padre ed egli vi darà un altro Paràclito perché rimanga con voi per sempre, lo Spirito della verità, che il mondo non può ricevere perché non lo vede e non lo conosce. Voi lo conoscete perché egli rimane presso di voi e sarà in voi. </w:t>
      </w:r>
      <w:r w:rsidRPr="00127CB2">
        <w:rPr>
          <w:rFonts w:ascii="Arial" w:hAnsi="Arial" w:cs="Arial"/>
          <w:i/>
          <w:iCs/>
        </w:rPr>
        <w:t>Non</w:t>
      </w:r>
      <w:r w:rsidR="00A9689A" w:rsidRPr="00127CB2">
        <w:rPr>
          <w:rFonts w:ascii="Arial" w:hAnsi="Arial" w:cs="Arial"/>
          <w:i/>
          <w:iCs/>
        </w:rPr>
        <w:t xml:space="preserve"> vi lascerò orfani: verrò da voi. </w:t>
      </w:r>
      <w:r w:rsidRPr="00127CB2">
        <w:rPr>
          <w:rFonts w:ascii="Arial" w:hAnsi="Arial" w:cs="Arial"/>
          <w:i/>
          <w:iCs/>
        </w:rPr>
        <w:t>Ancora</w:t>
      </w:r>
      <w:r w:rsidR="00A9689A" w:rsidRPr="00127CB2">
        <w:rPr>
          <w:rFonts w:ascii="Arial" w:hAnsi="Arial" w:cs="Arial"/>
          <w:i/>
          <w:iCs/>
        </w:rPr>
        <w:t xml:space="preserve"> un poco e il mondo non mi vedrà più; voi invece mi vedrete, perché io vivo e voi vivrete. </w:t>
      </w:r>
      <w:r w:rsidRPr="00127CB2">
        <w:rPr>
          <w:rFonts w:ascii="Arial" w:hAnsi="Arial" w:cs="Arial"/>
          <w:i/>
          <w:iCs/>
        </w:rPr>
        <w:t>In</w:t>
      </w:r>
      <w:r w:rsidR="00A9689A" w:rsidRPr="00127CB2">
        <w:rPr>
          <w:rFonts w:ascii="Arial" w:hAnsi="Arial" w:cs="Arial"/>
          <w:i/>
          <w:iCs/>
        </w:rPr>
        <w:t xml:space="preserve"> quel giorno voi saprete che io sono nel Padre mio e voi in me e io in voi. </w:t>
      </w:r>
      <w:r w:rsidRPr="00127CB2">
        <w:rPr>
          <w:rFonts w:ascii="Arial" w:hAnsi="Arial" w:cs="Arial"/>
          <w:i/>
          <w:iCs/>
        </w:rPr>
        <w:t>Chi</w:t>
      </w:r>
      <w:r w:rsidR="00A9689A" w:rsidRPr="00127CB2">
        <w:rPr>
          <w:rFonts w:ascii="Arial" w:hAnsi="Arial" w:cs="Arial"/>
          <w:i/>
          <w:iCs/>
        </w:rPr>
        <w:t xml:space="preserve"> accoglie i miei comandamenti e li osserva, questi è colui che mi ama. Chi ama me sarà amato dal Padre mio e anch’io lo amerò e mi manifesterò a lui».</w:t>
      </w:r>
      <w:r w:rsidRPr="00127CB2">
        <w:rPr>
          <w:rFonts w:ascii="Arial" w:hAnsi="Arial" w:cs="Arial"/>
          <w:i/>
          <w:iCs/>
        </w:rPr>
        <w:t xml:space="preserve"> Gli</w:t>
      </w:r>
      <w:r w:rsidR="00A9689A" w:rsidRPr="00127CB2">
        <w:rPr>
          <w:rFonts w:ascii="Arial" w:hAnsi="Arial" w:cs="Arial"/>
          <w:i/>
          <w:iCs/>
        </w:rPr>
        <w:t xml:space="preserve"> disse Giuda, non l’Iscariota: «Signore, come è accaduto che devi manifestarti a noi, e non al mondo?». </w:t>
      </w:r>
      <w:r w:rsidRPr="00127CB2">
        <w:rPr>
          <w:rFonts w:ascii="Arial" w:hAnsi="Arial" w:cs="Arial"/>
          <w:i/>
          <w:iCs/>
        </w:rPr>
        <w:t>Gli</w:t>
      </w:r>
      <w:r w:rsidR="00A9689A" w:rsidRPr="00127CB2">
        <w:rPr>
          <w:rFonts w:ascii="Arial" w:hAnsi="Arial" w:cs="Arial"/>
          <w:i/>
          <w:iCs/>
        </w:rPr>
        <w:t xml:space="preserve"> rispose Gesù: «Se uno mi ama, osserverà la mia parola e il Padre mio lo amerà e noi verremo a lui e prenderemo dimora presso di lui. </w:t>
      </w:r>
      <w:r w:rsidRPr="00127CB2">
        <w:rPr>
          <w:rFonts w:ascii="Arial" w:hAnsi="Arial" w:cs="Arial"/>
          <w:i/>
          <w:iCs/>
        </w:rPr>
        <w:t>Chi</w:t>
      </w:r>
      <w:r w:rsidR="00A9689A" w:rsidRPr="00127CB2">
        <w:rPr>
          <w:rFonts w:ascii="Arial" w:hAnsi="Arial" w:cs="Arial"/>
          <w:i/>
          <w:iCs/>
        </w:rPr>
        <w:t xml:space="preserve"> non mi ama, non osserva le mie parole; e la parola che voi ascoltate non è mia, ma del Padre che mi ha mandato.</w:t>
      </w:r>
      <w:r w:rsidRPr="00127CB2">
        <w:rPr>
          <w:rFonts w:ascii="Arial" w:hAnsi="Arial" w:cs="Arial"/>
          <w:i/>
          <w:iCs/>
        </w:rPr>
        <w:t xml:space="preserve"> Vi</w:t>
      </w:r>
      <w:r w:rsidR="00A9689A" w:rsidRPr="00127CB2">
        <w:rPr>
          <w:rFonts w:ascii="Arial" w:hAnsi="Arial" w:cs="Arial"/>
          <w:i/>
          <w:iCs/>
        </w:rPr>
        <w:t xml:space="preserve"> ho detto queste cose mentre sono ancora presso di voi. </w:t>
      </w:r>
      <w:r w:rsidRPr="00127CB2">
        <w:rPr>
          <w:rFonts w:ascii="Arial" w:hAnsi="Arial" w:cs="Arial"/>
          <w:i/>
          <w:iCs/>
        </w:rPr>
        <w:t>Ma</w:t>
      </w:r>
      <w:r w:rsidR="00A9689A" w:rsidRPr="00127CB2">
        <w:rPr>
          <w:rFonts w:ascii="Arial" w:hAnsi="Arial" w:cs="Arial"/>
          <w:i/>
          <w:iCs/>
        </w:rPr>
        <w:t xml:space="preserve"> il Paràclito, lo Spirito Santo che il Padre manderà nel mio nome, lui vi insegnerà ogni cosa e vi ricorderà tutto ciò che io vi ho detto. </w:t>
      </w:r>
      <w:r w:rsidRPr="00127CB2">
        <w:rPr>
          <w:rFonts w:ascii="Arial" w:hAnsi="Arial" w:cs="Arial"/>
          <w:i/>
          <w:iCs/>
        </w:rPr>
        <w:t xml:space="preserve"> Vi</w:t>
      </w:r>
      <w:r w:rsidR="00A9689A" w:rsidRPr="00127CB2">
        <w:rPr>
          <w:rFonts w:ascii="Arial" w:hAnsi="Arial" w:cs="Arial"/>
          <w:i/>
          <w:iCs/>
        </w:rPr>
        <w:t xml:space="preserve"> lascio la pace, vi do la mia pace. Non come la dà il mondo, io la do a voi. Non sia turbato il vostro cuore e non abbia timore. </w:t>
      </w:r>
      <w:r w:rsidRPr="00127CB2">
        <w:rPr>
          <w:rFonts w:ascii="Arial" w:hAnsi="Arial" w:cs="Arial"/>
          <w:i/>
          <w:iCs/>
        </w:rPr>
        <w:t>Avete</w:t>
      </w:r>
      <w:r w:rsidR="00A9689A" w:rsidRPr="00127CB2">
        <w:rPr>
          <w:rFonts w:ascii="Arial" w:hAnsi="Arial" w:cs="Arial"/>
          <w:i/>
          <w:iCs/>
        </w:rPr>
        <w:t xml:space="preserve"> udito che vi ho detto: “Vado e tornerò da voi”. Se mi amaste, vi rallegrereste che io vado al Padre, perché il Padre è più grande di me. </w:t>
      </w:r>
      <w:r w:rsidRPr="00127CB2">
        <w:rPr>
          <w:rFonts w:ascii="Arial" w:hAnsi="Arial" w:cs="Arial"/>
          <w:i/>
          <w:iCs/>
        </w:rPr>
        <w:t>Ve</w:t>
      </w:r>
      <w:r w:rsidR="00A9689A" w:rsidRPr="00127CB2">
        <w:rPr>
          <w:rFonts w:ascii="Arial" w:hAnsi="Arial" w:cs="Arial"/>
          <w:i/>
          <w:iCs/>
        </w:rPr>
        <w:t xml:space="preserve"> l’ho detto ora, prima che avvenga, perché, quando avverrà, voi crediate. </w:t>
      </w:r>
      <w:r w:rsidRPr="00127CB2">
        <w:rPr>
          <w:rFonts w:ascii="Arial" w:hAnsi="Arial" w:cs="Arial"/>
          <w:i/>
          <w:iCs/>
        </w:rPr>
        <w:t>Non</w:t>
      </w:r>
      <w:r w:rsidR="00A9689A" w:rsidRPr="00127CB2">
        <w:rPr>
          <w:rFonts w:ascii="Arial" w:hAnsi="Arial" w:cs="Arial"/>
          <w:i/>
          <w:iCs/>
        </w:rPr>
        <w:t xml:space="preserve"> parlerò più a lungo con voi, perché viene il principe del mondo; contro di me non può nulla, </w:t>
      </w:r>
      <w:r w:rsidRPr="00127CB2">
        <w:rPr>
          <w:rFonts w:ascii="Arial" w:hAnsi="Arial" w:cs="Arial"/>
          <w:i/>
          <w:iCs/>
        </w:rPr>
        <w:t>ma</w:t>
      </w:r>
      <w:r w:rsidR="00A9689A" w:rsidRPr="00127CB2">
        <w:rPr>
          <w:rFonts w:ascii="Arial" w:hAnsi="Arial" w:cs="Arial"/>
          <w:i/>
          <w:iCs/>
        </w:rPr>
        <w:t xml:space="preserve"> bisogna che il mondo sappia che io amo il Padre, e come il Padre mi ha comandato, così io agisco. Alzatevi, andiamo via di qui»</w:t>
      </w:r>
      <w:r w:rsidR="00B174BC" w:rsidRPr="00127CB2">
        <w:rPr>
          <w:rFonts w:ascii="Arial" w:hAnsi="Arial" w:cs="Arial"/>
          <w:i/>
          <w:iCs/>
        </w:rPr>
        <w:t xml:space="preserve">. </w:t>
      </w:r>
      <w:r w:rsidR="00636D20" w:rsidRPr="00127CB2">
        <w:rPr>
          <w:rFonts w:ascii="Arial" w:hAnsi="Arial" w:cs="Arial"/>
          <w:i/>
          <w:iCs/>
        </w:rPr>
        <w:t>(</w:t>
      </w:r>
      <w:r w:rsidR="00790C81" w:rsidRPr="00127CB2">
        <w:rPr>
          <w:rFonts w:ascii="Arial" w:hAnsi="Arial" w:cs="Arial"/>
          <w:i/>
          <w:iCs/>
        </w:rPr>
        <w:t>Gv</w:t>
      </w:r>
      <w:r w:rsidR="00D03800" w:rsidRPr="00127CB2">
        <w:rPr>
          <w:rFonts w:ascii="Arial" w:hAnsi="Arial" w:cs="Arial"/>
          <w:i/>
          <w:iCs/>
        </w:rPr>
        <w:t xml:space="preserve"> </w:t>
      </w:r>
      <w:r w:rsidR="0034044C" w:rsidRPr="00127CB2">
        <w:rPr>
          <w:rFonts w:ascii="Arial" w:hAnsi="Arial" w:cs="Arial"/>
          <w:i/>
          <w:iCs/>
        </w:rPr>
        <w:t>1</w:t>
      </w:r>
      <w:r w:rsidR="00B174BC" w:rsidRPr="00127CB2">
        <w:rPr>
          <w:rFonts w:ascii="Arial" w:hAnsi="Arial" w:cs="Arial"/>
          <w:i/>
          <w:iCs/>
        </w:rPr>
        <w:t>4</w:t>
      </w:r>
      <w:r w:rsidR="00A00B6D" w:rsidRPr="00127CB2">
        <w:rPr>
          <w:rFonts w:ascii="Arial" w:hAnsi="Arial" w:cs="Arial"/>
          <w:i/>
          <w:iCs/>
        </w:rPr>
        <w:t>,</w:t>
      </w:r>
      <w:r w:rsidR="00EE7019" w:rsidRPr="00127CB2">
        <w:rPr>
          <w:rFonts w:ascii="Arial" w:hAnsi="Arial" w:cs="Arial"/>
          <w:i/>
          <w:iCs/>
        </w:rPr>
        <w:t>1</w:t>
      </w:r>
      <w:r w:rsidR="00A9689A" w:rsidRPr="00127CB2">
        <w:rPr>
          <w:rFonts w:ascii="Arial" w:hAnsi="Arial" w:cs="Arial"/>
          <w:i/>
          <w:iCs/>
        </w:rPr>
        <w:t>5</w:t>
      </w:r>
      <w:r w:rsidR="00790C81" w:rsidRPr="00127CB2">
        <w:rPr>
          <w:rFonts w:ascii="Arial" w:hAnsi="Arial" w:cs="Arial"/>
          <w:i/>
          <w:iCs/>
        </w:rPr>
        <w:t>-</w:t>
      </w:r>
      <w:r w:rsidR="00A9689A" w:rsidRPr="00127CB2">
        <w:rPr>
          <w:rFonts w:ascii="Arial" w:hAnsi="Arial" w:cs="Arial"/>
          <w:i/>
          <w:iCs/>
        </w:rPr>
        <w:t>31</w:t>
      </w:r>
      <w:r w:rsidR="00241D0B" w:rsidRPr="00127CB2">
        <w:rPr>
          <w:rFonts w:ascii="Arial" w:hAnsi="Arial" w:cs="Arial"/>
          <w:i/>
          <w:iCs/>
        </w:rPr>
        <w:t>)</w:t>
      </w:r>
      <w:r w:rsidR="00790C81" w:rsidRPr="00127CB2">
        <w:rPr>
          <w:rFonts w:ascii="Arial" w:hAnsi="Arial" w:cs="Arial"/>
          <w:i/>
          <w:iCs/>
        </w:rPr>
        <w:t xml:space="preserve">. </w:t>
      </w:r>
    </w:p>
    <w:p w14:paraId="50325DD6" w14:textId="7F98505C" w:rsidR="00636D20" w:rsidRPr="00127CB2" w:rsidRDefault="0056104F" w:rsidP="002844A9">
      <w:pPr>
        <w:spacing w:after="120"/>
        <w:jc w:val="both"/>
        <w:rPr>
          <w:rFonts w:ascii="Arial" w:hAnsi="Arial" w:cs="Arial"/>
          <w:b/>
          <w:bCs/>
        </w:rPr>
      </w:pPr>
      <w:r w:rsidRPr="00127CB2">
        <w:rPr>
          <w:rFonts w:ascii="Arial" w:hAnsi="Arial" w:cs="Arial"/>
        </w:rPr>
        <w:t>Ecco chi è Cristo Gesù: colui che d</w:t>
      </w:r>
      <w:r w:rsidR="00127CB2" w:rsidRPr="00127CB2">
        <w:rPr>
          <w:rFonts w:ascii="Arial" w:hAnsi="Arial" w:cs="Arial"/>
        </w:rPr>
        <w:t>a</w:t>
      </w:r>
      <w:r w:rsidRPr="00127CB2">
        <w:rPr>
          <w:rFonts w:ascii="Arial" w:hAnsi="Arial" w:cs="Arial"/>
        </w:rPr>
        <w:t xml:space="preserve"> Logos eterno è rivolto verso il Padre per fare la sua volontà. La creazione è fatta per volontà del Padre. L’uomo è stato creato per volontà del Padre. Per volontà del Padre il Loso eterno si fa carne, Nella carne è sempre rivolto verso il Padre per fare solo e sempre la sua volontà. Da Verbo incarnato fa la volontà del Padre con la volontà della carne che ogni giorno consegna tutta alla divina</w:t>
      </w:r>
      <w:r w:rsidR="00F43110" w:rsidRPr="00127CB2">
        <w:rPr>
          <w:rFonts w:ascii="Arial" w:hAnsi="Arial" w:cs="Arial"/>
        </w:rPr>
        <w:t xml:space="preserve"> </w:t>
      </w:r>
      <w:r w:rsidRPr="00127CB2">
        <w:rPr>
          <w:rFonts w:ascii="Arial" w:hAnsi="Arial" w:cs="Arial"/>
        </w:rPr>
        <w:t>volontà delle sua Persona</w:t>
      </w:r>
      <w:r w:rsidR="00F43110" w:rsidRPr="00127CB2">
        <w:rPr>
          <w:rFonts w:ascii="Arial" w:hAnsi="Arial" w:cs="Arial"/>
        </w:rPr>
        <w:t xml:space="preserve">, perché sotto ogni mozione dello Spirito Santo, </w:t>
      </w:r>
      <w:r w:rsidR="00127CB2" w:rsidRPr="00127CB2">
        <w:rPr>
          <w:rFonts w:ascii="Arial" w:hAnsi="Arial" w:cs="Arial"/>
        </w:rPr>
        <w:t xml:space="preserve">Lui </w:t>
      </w:r>
      <w:r w:rsidR="00F43110" w:rsidRPr="00127CB2">
        <w:rPr>
          <w:rFonts w:ascii="Arial" w:hAnsi="Arial" w:cs="Arial"/>
        </w:rPr>
        <w:t>possa compiere solo e sempre la Volontà del Padre suo con una obbedienza fino alla morte e a una morte di croce. È questo il falso uomo: si dichiara cristiano ma dalla sua volontà, si dichiara uomo, ma dalla sua volontà, vuole non dalla volontà del suo Creatore e Signore</w:t>
      </w:r>
      <w:r w:rsidR="00127CB2" w:rsidRPr="00127CB2">
        <w:rPr>
          <w:rFonts w:ascii="Arial" w:hAnsi="Arial" w:cs="Arial"/>
        </w:rPr>
        <w:t>,</w:t>
      </w:r>
      <w:r w:rsidR="00F43110" w:rsidRPr="00127CB2">
        <w:rPr>
          <w:rFonts w:ascii="Arial" w:hAnsi="Arial" w:cs="Arial"/>
        </w:rPr>
        <w:t xml:space="preserve"> ma dalla sua volontà. Non è verità ciò che è verità, ma ciò che l’uomo vuole che sia verità, così non è morale ciò che è conforme alla divina volontà, ma ciò che conforme alla propria volontà. Madre di Dio, vieni a liberare la Chiesa e il mondo da queste tenebre di morte. </w:t>
      </w:r>
      <w:r w:rsidR="00A421C6" w:rsidRPr="00127CB2">
        <w:rPr>
          <w:rFonts w:ascii="Arial" w:hAnsi="Arial" w:cs="Arial"/>
          <w:b/>
          <w:bCs/>
        </w:rPr>
        <w:t xml:space="preserve">21 </w:t>
      </w:r>
      <w:r w:rsidR="005902A3" w:rsidRPr="00127CB2">
        <w:rPr>
          <w:rFonts w:ascii="Arial" w:hAnsi="Arial" w:cs="Arial"/>
          <w:b/>
          <w:bCs/>
        </w:rPr>
        <w:t xml:space="preserve">Marzo </w:t>
      </w:r>
      <w:r w:rsidR="00636D20" w:rsidRPr="00127CB2">
        <w:rPr>
          <w:rFonts w:ascii="Arial" w:hAnsi="Arial" w:cs="Arial"/>
          <w:b/>
          <w:bCs/>
        </w:rPr>
        <w:t>202</w:t>
      </w:r>
      <w:r w:rsidR="00765AB4" w:rsidRPr="00127CB2">
        <w:rPr>
          <w:rFonts w:ascii="Arial" w:hAnsi="Arial" w:cs="Arial"/>
          <w:b/>
          <w:bCs/>
        </w:rPr>
        <w:t>7</w:t>
      </w:r>
    </w:p>
    <w:sectPr w:rsidR="00636D20" w:rsidRPr="00127CB2" w:rsidSect="00F43110">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CB2"/>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3EE9"/>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44A9"/>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04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259E"/>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2F1B"/>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5B74"/>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270"/>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110"/>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905</Words>
  <Characters>5164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2026-06-24T04:52:00Z</dcterms:created>
  <dcterms:modified xsi:type="dcterms:W3CDTF">2026-06-25T13:00:00Z</dcterms:modified>
</cp:coreProperties>
</file>